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BA7404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BA7404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 xml:space="preserve">Larry J.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Vasko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Reinbolt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Matthew S.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Heyrman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8509C" w:rsidRPr="006834AE" w:rsidRDefault="00AD4494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28</w:t>
      </w:r>
      <w:r w:rsidR="0008509C" w:rsidRPr="006834AE">
        <w:rPr>
          <w:rFonts w:asciiTheme="minorHAnsi" w:hAnsiTheme="minorHAnsi" w:cstheme="minorHAnsi"/>
          <w:sz w:val="22"/>
          <w:szCs w:val="22"/>
        </w:rPr>
        <w:t>, 2014</w:t>
      </w:r>
    </w:p>
    <w:p w:rsidR="0008509C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Public Information Officer </w:t>
      </w:r>
    </w:p>
    <w:p w:rsidR="006834AE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Stacy </w:t>
      </w:r>
      <w:proofErr w:type="spellStart"/>
      <w:r w:rsidRPr="006834AE">
        <w:rPr>
          <w:rFonts w:asciiTheme="minorHAnsi" w:hAnsiTheme="minorHAnsi" w:cstheme="minorHAnsi"/>
          <w:sz w:val="22"/>
          <w:szCs w:val="22"/>
        </w:rPr>
        <w:t>DeBruyne</w:t>
      </w:r>
      <w:proofErr w:type="spellEnd"/>
    </w:p>
    <w:p w:rsidR="0008509C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>(419) 213-4143</w:t>
      </w:r>
    </w:p>
    <w:p w:rsidR="00AD4494" w:rsidRDefault="00AD4494" w:rsidP="00AD4494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AD4494" w:rsidRPr="00AD4494" w:rsidRDefault="00AD4494" w:rsidP="00AD4494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Healthy Advisory: </w:t>
      </w:r>
      <w:r w:rsidRPr="00AD4494">
        <w:rPr>
          <w:rFonts w:asciiTheme="minorHAnsi" w:hAnsiTheme="minorHAnsi"/>
          <w:b/>
          <w:sz w:val="22"/>
          <w:szCs w:val="22"/>
        </w:rPr>
        <w:t>Closure of Health Department Due to Water Main Break</w:t>
      </w:r>
    </w:p>
    <w:p w:rsidR="00AD4494" w:rsidRPr="00AD4494" w:rsidRDefault="00AD4494" w:rsidP="00AD4494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AD4494" w:rsidRPr="00AD4494" w:rsidRDefault="00AD4494" w:rsidP="00AD4494">
      <w:pPr>
        <w:rPr>
          <w:rFonts w:asciiTheme="minorHAnsi" w:hAnsiTheme="minorHAnsi"/>
          <w:sz w:val="22"/>
          <w:szCs w:val="22"/>
        </w:rPr>
      </w:pPr>
    </w:p>
    <w:p w:rsidR="00AD4494" w:rsidRPr="00AD4494" w:rsidRDefault="00AD4494" w:rsidP="00AD4494">
      <w:pPr>
        <w:rPr>
          <w:rFonts w:asciiTheme="minorHAnsi" w:hAnsiTheme="minorHAnsi"/>
          <w:sz w:val="22"/>
          <w:szCs w:val="22"/>
        </w:rPr>
      </w:pPr>
      <w:r w:rsidRPr="00AD4494">
        <w:rPr>
          <w:rFonts w:asciiTheme="minorHAnsi" w:hAnsiTheme="minorHAnsi"/>
          <w:sz w:val="22"/>
          <w:szCs w:val="22"/>
        </w:rPr>
        <w:t xml:space="preserve">Due to a water main break all activities, including Shots for Tots, at the Toledo-Lucas County Health Department (635 North Erie St) have been cancelled.  The department will close at 11:00 a.m. today 01/28/14 and the department is expected to reopen tomorrow.   Any further developments will be shared with the media for public notification.   </w:t>
      </w:r>
    </w:p>
    <w:p w:rsidR="001E5344" w:rsidRPr="00AD4494" w:rsidRDefault="001E5344" w:rsidP="00E36E7E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36E7E" w:rsidRPr="00AD4494" w:rsidRDefault="00E36E7E" w:rsidP="00E36E7E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D4494">
        <w:rPr>
          <w:rFonts w:asciiTheme="minorHAnsi" w:hAnsiTheme="minorHAnsi" w:cs="Calibri"/>
          <w:sz w:val="22"/>
          <w:szCs w:val="22"/>
        </w:rPr>
        <w:t>###</w:t>
      </w: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834AE" w:rsidRPr="00BD7875" w:rsidRDefault="006834AE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47462" w:rsidRPr="00E36E7E" w:rsidRDefault="00BA7404" w:rsidP="00E36E7E">
      <w:pPr>
        <w:ind w:left="1440" w:firstLine="720"/>
        <w:rPr>
          <w:rFonts w:asciiTheme="minorHAnsi" w:hAnsiTheme="minorHAnsi" w:cstheme="minorHAnsi"/>
          <w:sz w:val="21"/>
          <w:szCs w:val="21"/>
        </w:rPr>
      </w:pPr>
      <w:r w:rsidRPr="00BA7404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left:0;text-align:left;margin-left:50.25pt;margin-top:532.4pt;width:423pt;height:45pt;z-index:2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  <w:r w:rsidR="00AD4494">
        <w:rPr>
          <w:rFonts w:ascii="Times New Roman" w:hAnsi="Times New Roman"/>
          <w:color w:val="0000FF"/>
        </w:rPr>
        <w:t xml:space="preserve">        </w:t>
      </w:r>
      <w:r w:rsidR="00D47462"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p w:rsidR="00D47462" w:rsidRPr="005C12BC" w:rsidRDefault="00D47462" w:rsidP="00E4002E">
      <w:pPr>
        <w:rPr>
          <w:rFonts w:ascii="Times New Roman" w:hAnsi="Times New Roman"/>
          <w:b/>
          <w:color w:val="0000FF"/>
        </w:rPr>
      </w:pPr>
    </w:p>
    <w:sectPr w:rsidR="00D47462" w:rsidRPr="005C12BC" w:rsidSect="00121848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92" w:rsidRDefault="00CC5192" w:rsidP="00F44866">
      <w:r>
        <w:separator/>
      </w:r>
    </w:p>
  </w:endnote>
  <w:endnote w:type="continuationSeparator" w:id="0">
    <w:p w:rsidR="00CC5192" w:rsidRDefault="00CC5192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92" w:rsidRDefault="00CC5192" w:rsidP="00F44866">
      <w:r>
        <w:separator/>
      </w:r>
    </w:p>
  </w:footnote>
  <w:footnote w:type="continuationSeparator" w:id="0">
    <w:p w:rsidR="00CC5192" w:rsidRDefault="00CC5192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8509C"/>
    <w:rsid w:val="00087B1E"/>
    <w:rsid w:val="000E2DBE"/>
    <w:rsid w:val="000E69CE"/>
    <w:rsid w:val="00121848"/>
    <w:rsid w:val="0013042E"/>
    <w:rsid w:val="001C7EEC"/>
    <w:rsid w:val="001E5344"/>
    <w:rsid w:val="001F574D"/>
    <w:rsid w:val="002639D0"/>
    <w:rsid w:val="00273116"/>
    <w:rsid w:val="002916E3"/>
    <w:rsid w:val="00297DEF"/>
    <w:rsid w:val="002C7D2B"/>
    <w:rsid w:val="002E0E1D"/>
    <w:rsid w:val="0034558D"/>
    <w:rsid w:val="0038308C"/>
    <w:rsid w:val="0042739B"/>
    <w:rsid w:val="00433C34"/>
    <w:rsid w:val="004663FD"/>
    <w:rsid w:val="00473FC0"/>
    <w:rsid w:val="0049149A"/>
    <w:rsid w:val="004932DF"/>
    <w:rsid w:val="004C0005"/>
    <w:rsid w:val="004C2543"/>
    <w:rsid w:val="004D022B"/>
    <w:rsid w:val="004E37A4"/>
    <w:rsid w:val="004E78C5"/>
    <w:rsid w:val="005029F5"/>
    <w:rsid w:val="005159F3"/>
    <w:rsid w:val="005C0538"/>
    <w:rsid w:val="005C12BC"/>
    <w:rsid w:val="005E3BC4"/>
    <w:rsid w:val="005F0261"/>
    <w:rsid w:val="006019C9"/>
    <w:rsid w:val="00620D6C"/>
    <w:rsid w:val="00632656"/>
    <w:rsid w:val="00636832"/>
    <w:rsid w:val="00637993"/>
    <w:rsid w:val="006413C1"/>
    <w:rsid w:val="0064596E"/>
    <w:rsid w:val="00656EA7"/>
    <w:rsid w:val="006834AE"/>
    <w:rsid w:val="00697B70"/>
    <w:rsid w:val="006E5DAF"/>
    <w:rsid w:val="00710A03"/>
    <w:rsid w:val="007112F0"/>
    <w:rsid w:val="007241DB"/>
    <w:rsid w:val="00733427"/>
    <w:rsid w:val="00735B54"/>
    <w:rsid w:val="00761538"/>
    <w:rsid w:val="007A0519"/>
    <w:rsid w:val="007A60FA"/>
    <w:rsid w:val="007E28D0"/>
    <w:rsid w:val="007F0E2B"/>
    <w:rsid w:val="007F6126"/>
    <w:rsid w:val="00814249"/>
    <w:rsid w:val="00832D91"/>
    <w:rsid w:val="00841255"/>
    <w:rsid w:val="00841BA6"/>
    <w:rsid w:val="00861EB6"/>
    <w:rsid w:val="00862938"/>
    <w:rsid w:val="00872667"/>
    <w:rsid w:val="00873FC5"/>
    <w:rsid w:val="00881187"/>
    <w:rsid w:val="008A1ADF"/>
    <w:rsid w:val="008C265F"/>
    <w:rsid w:val="008C34E3"/>
    <w:rsid w:val="008F6731"/>
    <w:rsid w:val="00904562"/>
    <w:rsid w:val="00914B39"/>
    <w:rsid w:val="009214F3"/>
    <w:rsid w:val="009540BA"/>
    <w:rsid w:val="009666E9"/>
    <w:rsid w:val="00983575"/>
    <w:rsid w:val="009C2DC4"/>
    <w:rsid w:val="009F4FF6"/>
    <w:rsid w:val="00A12000"/>
    <w:rsid w:val="00A356CD"/>
    <w:rsid w:val="00A4224B"/>
    <w:rsid w:val="00A750F6"/>
    <w:rsid w:val="00A76D45"/>
    <w:rsid w:val="00A77F2D"/>
    <w:rsid w:val="00A801E2"/>
    <w:rsid w:val="00A91950"/>
    <w:rsid w:val="00A93CF5"/>
    <w:rsid w:val="00AC6FDF"/>
    <w:rsid w:val="00AD4494"/>
    <w:rsid w:val="00AE34E6"/>
    <w:rsid w:val="00B41C12"/>
    <w:rsid w:val="00B4753B"/>
    <w:rsid w:val="00B61179"/>
    <w:rsid w:val="00B61E9E"/>
    <w:rsid w:val="00B73D30"/>
    <w:rsid w:val="00B85EEB"/>
    <w:rsid w:val="00BA1245"/>
    <w:rsid w:val="00BA7404"/>
    <w:rsid w:val="00BB296A"/>
    <w:rsid w:val="00C07C57"/>
    <w:rsid w:val="00C23F9D"/>
    <w:rsid w:val="00C26650"/>
    <w:rsid w:val="00C36C84"/>
    <w:rsid w:val="00C37B6D"/>
    <w:rsid w:val="00C46747"/>
    <w:rsid w:val="00CA1666"/>
    <w:rsid w:val="00CB1C46"/>
    <w:rsid w:val="00CC5192"/>
    <w:rsid w:val="00CD0949"/>
    <w:rsid w:val="00D209D8"/>
    <w:rsid w:val="00D47462"/>
    <w:rsid w:val="00D55EE9"/>
    <w:rsid w:val="00D66222"/>
    <w:rsid w:val="00D900C4"/>
    <w:rsid w:val="00DC25BC"/>
    <w:rsid w:val="00DC511C"/>
    <w:rsid w:val="00DF2E8D"/>
    <w:rsid w:val="00E36E7E"/>
    <w:rsid w:val="00E4002E"/>
    <w:rsid w:val="00E42226"/>
    <w:rsid w:val="00E72A34"/>
    <w:rsid w:val="00EE1264"/>
    <w:rsid w:val="00F000F9"/>
    <w:rsid w:val="00F226DB"/>
    <w:rsid w:val="00F25EDE"/>
    <w:rsid w:val="00F4088B"/>
    <w:rsid w:val="00F44866"/>
    <w:rsid w:val="00F44F28"/>
    <w:rsid w:val="00F77C95"/>
    <w:rsid w:val="00FA0A5F"/>
    <w:rsid w:val="00FA0E95"/>
    <w:rsid w:val="00FA1BBD"/>
    <w:rsid w:val="00FD66E7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2</cp:revision>
  <cp:lastPrinted>2014-01-24T18:42:00Z</cp:lastPrinted>
  <dcterms:created xsi:type="dcterms:W3CDTF">2014-01-28T16:30:00Z</dcterms:created>
  <dcterms:modified xsi:type="dcterms:W3CDTF">2014-01-28T16:30:00Z</dcterms:modified>
</cp:coreProperties>
</file>